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BD43B4" w:rsidRDefault="00BD43B4">
      <w:pPr>
        <w:pStyle w:val="ConvertStyle46"/>
        <w:tabs>
          <w:tab w:val="clear" w:pos="24pt"/>
          <w:tab w:val="clear" w:pos="54pt"/>
          <w:tab w:val="clear" w:pos="84pt"/>
          <w:tab w:val="clear" w:pos="114pt"/>
          <w:tab w:val="clear" w:pos="234pt"/>
          <w:tab w:val="clear" w:pos="354pt"/>
          <w:tab w:val="clear" w:pos="468pt"/>
        </w:tabs>
        <w:jc w:val="end"/>
        <w:rPr>
          <w:rFonts w:ascii="Times New Roman" w:hAnsi="Times New Roman" w:cs="Times New Roman"/>
          <w:sz w:val="22"/>
          <w:szCs w:val="22"/>
        </w:rPr>
      </w:pPr>
      <w:r>
        <w:rPr>
          <w:rFonts w:ascii="Times New Roman" w:hAnsi="Times New Roman" w:cs="Times New Roman"/>
          <w:sz w:val="22"/>
          <w:szCs w:val="22"/>
          <w:u w:val="single"/>
        </w:rPr>
        <w:t>Code No.  206.3</w:t>
      </w:r>
    </w:p>
    <w:p w:rsidR="00BD43B4" w:rsidRDefault="00BD43B4">
      <w:pPr>
        <w:pStyle w:val="ConvertStyle46"/>
        <w:tabs>
          <w:tab w:val="clear" w:pos="24pt"/>
          <w:tab w:val="clear" w:pos="54pt"/>
          <w:tab w:val="clear" w:pos="84pt"/>
          <w:tab w:val="clear" w:pos="114pt"/>
          <w:tab w:val="clear" w:pos="234pt"/>
          <w:tab w:val="clear" w:pos="354pt"/>
          <w:tab w:val="clear" w:pos="468pt"/>
        </w:tabs>
        <w:jc w:val="end"/>
        <w:rPr>
          <w:rFonts w:ascii="Times New Roman" w:hAnsi="Times New Roman" w:cs="Times New Roman"/>
          <w:sz w:val="22"/>
          <w:szCs w:val="22"/>
        </w:rPr>
      </w:pPr>
    </w:p>
    <w:p w:rsidR="00BD43B4" w:rsidRDefault="00BD43B4">
      <w:pPr>
        <w:pStyle w:val="ConvertStyle46"/>
        <w:rPr>
          <w:rFonts w:ascii="Times New Roman" w:hAnsi="Times New Roman" w:cs="Times New Roman"/>
          <w:sz w:val="22"/>
          <w:szCs w:val="22"/>
        </w:rPr>
      </w:pPr>
    </w:p>
    <w:p w:rsidR="00BD43B4" w:rsidRDefault="00BD43B4">
      <w:pPr>
        <w:pStyle w:val="ConvertStyle46"/>
        <w:jc w:val="center"/>
        <w:rPr>
          <w:rFonts w:ascii="Times New Roman" w:hAnsi="Times New Roman" w:cs="Times New Roman"/>
          <w:sz w:val="22"/>
          <w:szCs w:val="22"/>
        </w:rPr>
      </w:pPr>
      <w:r>
        <w:rPr>
          <w:rFonts w:ascii="Times New Roman" w:hAnsi="Times New Roman" w:cs="Times New Roman"/>
          <w:sz w:val="22"/>
          <w:szCs w:val="22"/>
        </w:rPr>
        <w:t>SECRETARY</w:t>
      </w:r>
    </w:p>
    <w:p w:rsidR="00BD43B4" w:rsidRDefault="00BD43B4">
      <w:pPr>
        <w:pStyle w:val="ConvertStyle46"/>
        <w:rPr>
          <w:rFonts w:ascii="Times New Roman" w:hAnsi="Times New Roman" w:cs="Times New Roman"/>
          <w:sz w:val="22"/>
          <w:szCs w:val="22"/>
        </w:rPr>
      </w:pPr>
    </w:p>
    <w:p w:rsidR="00BD43B4" w:rsidRDefault="00BD43B4">
      <w:pPr>
        <w:pStyle w:val="ConvertStyle46"/>
        <w:rPr>
          <w:rFonts w:ascii="Times New Roman" w:hAnsi="Times New Roman" w:cs="Times New Roman"/>
          <w:sz w:val="22"/>
          <w:szCs w:val="22"/>
        </w:rPr>
      </w:pPr>
    </w:p>
    <w:p w:rsidR="00BD43B4" w:rsidRPr="00E61EB1" w:rsidRDefault="00BD43B4">
      <w:pPr>
        <w:adjustRightInd w:val="0"/>
        <w:rPr>
          <w:sz w:val="22"/>
          <w:szCs w:val="22"/>
        </w:rPr>
      </w:pPr>
      <w:r>
        <w:rPr>
          <w:sz w:val="22"/>
          <w:szCs w:val="22"/>
        </w:rPr>
        <w:t>A board secretary may be appointed from employees, other than a position requiring a teaching certificate, or from the public.  To finalize the appointment, the board secretary will take the oath of office during the meeting at which the individual was appointed or no later than ten days thereafter</w:t>
      </w:r>
      <w:r w:rsidR="00E61EB1">
        <w:rPr>
          <w:i/>
          <w:sz w:val="22"/>
          <w:szCs w:val="22"/>
        </w:rPr>
        <w:t xml:space="preserve">. </w:t>
      </w:r>
      <w:r w:rsidRPr="00E61EB1">
        <w:rPr>
          <w:sz w:val="22"/>
          <w:szCs w:val="22"/>
        </w:rPr>
        <w:t>It is the responsibility of the board to evaluat</w:t>
      </w:r>
      <w:r w:rsidR="00E61EB1" w:rsidRPr="00E61EB1">
        <w:rPr>
          <w:sz w:val="22"/>
          <w:szCs w:val="22"/>
        </w:rPr>
        <w:t>e the board secretary annually.</w:t>
      </w:r>
    </w:p>
    <w:p w:rsidR="00BD43B4" w:rsidRDefault="00BD43B4">
      <w:pPr>
        <w:adjustRightInd w:val="0"/>
        <w:rPr>
          <w:sz w:val="22"/>
          <w:szCs w:val="22"/>
        </w:rPr>
      </w:pPr>
    </w:p>
    <w:p w:rsidR="00BD43B4" w:rsidRDefault="00BD43B4">
      <w:pPr>
        <w:adjustRightInd w:val="0"/>
        <w:rPr>
          <w:sz w:val="22"/>
          <w:szCs w:val="22"/>
        </w:rPr>
      </w:pPr>
      <w:r>
        <w:rPr>
          <w:sz w:val="22"/>
          <w:szCs w:val="22"/>
        </w:rPr>
        <w:t>It is the responsibility of the board secretary, as custodian of school district records, to preserve and maintain the records and documents pertaining to the business of the board; to keep complete minutes of special and regular board meetings, including closed sessions; to keep a record of the results of regular and special elections; to keep an accurate account of school funds; to sign warrants drawn on the school funds after board approval; and collect data on truant students.  The board secretary will also be responsible for filing the required reports with the Iowa Department of Education.</w:t>
      </w:r>
    </w:p>
    <w:p w:rsidR="00BD43B4" w:rsidRDefault="00BD43B4">
      <w:pPr>
        <w:adjustRightInd w:val="0"/>
        <w:rPr>
          <w:sz w:val="22"/>
          <w:szCs w:val="22"/>
        </w:rPr>
      </w:pPr>
    </w:p>
    <w:p w:rsidR="00BD43B4" w:rsidRDefault="00BD43B4">
      <w:pPr>
        <w:adjustRightInd w:val="0"/>
        <w:rPr>
          <w:sz w:val="22"/>
          <w:szCs w:val="22"/>
        </w:rPr>
      </w:pPr>
      <w:r>
        <w:rPr>
          <w:sz w:val="22"/>
          <w:szCs w:val="22"/>
        </w:rPr>
        <w:t>In the event the board secretary is unable to fulfill the responsibilities set out by the bo</w:t>
      </w:r>
      <w:r w:rsidR="00E61EB1">
        <w:rPr>
          <w:sz w:val="22"/>
          <w:szCs w:val="22"/>
        </w:rPr>
        <w:t>ard and the law, a board appointed designee</w:t>
      </w:r>
      <w:r>
        <w:rPr>
          <w:sz w:val="22"/>
          <w:szCs w:val="22"/>
        </w:rPr>
        <w:t xml:space="preserve"> will assume those duties until the board secretary is able to resume the responsibility or a new board secretary is appointed.  The board secretary will give bond in an amount set by the board.  The cost of the bond will be paid by the school district.</w:t>
      </w:r>
    </w:p>
    <w:p w:rsidR="00BD43B4" w:rsidRDefault="00BD43B4">
      <w:pPr>
        <w:adjustRightInd w:val="0"/>
        <w:rPr>
          <w:sz w:val="22"/>
          <w:szCs w:val="22"/>
        </w:rPr>
      </w:pPr>
    </w:p>
    <w:p w:rsidR="00BD43B4" w:rsidRDefault="00BD43B4">
      <w:pPr>
        <w:adjustRightInd w:val="0"/>
        <w:rPr>
          <w:sz w:val="22"/>
          <w:szCs w:val="22"/>
        </w:rPr>
      </w:pPr>
    </w:p>
    <w:p w:rsidR="00BD43B4" w:rsidRDefault="00BD43B4">
      <w:pPr>
        <w:adjustRightInd w:val="0"/>
        <w:rPr>
          <w:sz w:val="22"/>
          <w:szCs w:val="22"/>
        </w:rPr>
      </w:pPr>
    </w:p>
    <w:p w:rsidR="00BD43B4" w:rsidRDefault="00BD43B4">
      <w:pPr>
        <w:adjustRightInd w:val="0"/>
        <w:rPr>
          <w:sz w:val="22"/>
          <w:szCs w:val="22"/>
        </w:rPr>
      </w:pPr>
    </w:p>
    <w:p w:rsidR="00BD43B4" w:rsidRDefault="00BD43B4">
      <w:pPr>
        <w:adjustRightInd w:val="0"/>
        <w:rPr>
          <w:sz w:val="22"/>
          <w:szCs w:val="22"/>
        </w:rPr>
      </w:pPr>
      <w:r>
        <w:rPr>
          <w:sz w:val="22"/>
          <w:szCs w:val="22"/>
        </w:rPr>
        <w:t xml:space="preserve"> </w:t>
      </w:r>
    </w:p>
    <w:p w:rsidR="00BD43B4" w:rsidRDefault="00BD43B4">
      <w:pPr>
        <w:adjustRightInd w:val="0"/>
        <w:rPr>
          <w:sz w:val="22"/>
          <w:szCs w:val="22"/>
        </w:rPr>
      </w:pPr>
    </w:p>
    <w:p w:rsidR="00BD43B4" w:rsidRDefault="00BD43B4">
      <w:pPr>
        <w:pStyle w:val="ConvertStyle46"/>
        <w:rPr>
          <w:rFonts w:ascii="Times New Roman" w:hAnsi="Times New Roman" w:cs="Times New Roman"/>
          <w:sz w:val="22"/>
          <w:szCs w:val="22"/>
        </w:rPr>
      </w:pP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ind w:start="108pt" w:hanging="108pt"/>
        <w:rPr>
          <w:rFonts w:ascii="Times New Roman" w:hAnsi="Times New Roman" w:cs="Times New Roman"/>
          <w:sz w:val="22"/>
          <w:szCs w:val="22"/>
        </w:rPr>
      </w:pP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ind w:start="108pt" w:hanging="108pt"/>
        <w:rPr>
          <w:rFonts w:ascii="Times New Roman" w:hAnsi="Times New Roman" w:cs="Times New Roman"/>
          <w:sz w:val="22"/>
          <w:szCs w:val="22"/>
        </w:rPr>
      </w:pP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ind w:start="108pt" w:hanging="108pt"/>
        <w:rPr>
          <w:rFonts w:ascii="Times New Roman" w:hAnsi="Times New Roman" w:cs="Times New Roman"/>
          <w:sz w:val="22"/>
          <w:szCs w:val="22"/>
        </w:rPr>
      </w:pP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ind w:start="108pt" w:hanging="108pt"/>
        <w:rPr>
          <w:rFonts w:ascii="Times New Roman" w:hAnsi="Times New Roman" w:cs="Times New Roman"/>
          <w:sz w:val="22"/>
          <w:szCs w:val="22"/>
        </w:rPr>
      </w:pP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ind w:start="108pt" w:hanging="108pt"/>
        <w:rPr>
          <w:rFonts w:ascii="Times New Roman" w:hAnsi="Times New Roman" w:cs="Times New Roman"/>
          <w:sz w:val="22"/>
          <w:szCs w:val="22"/>
        </w:rPr>
      </w:pP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ind w:start="108pt" w:hanging="108pt"/>
        <w:rPr>
          <w:rFonts w:ascii="Times New Roman" w:hAnsi="Times New Roman" w:cs="Times New Roman"/>
          <w:sz w:val="22"/>
          <w:szCs w:val="22"/>
        </w:rPr>
      </w:pP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ind w:start="108pt" w:hanging="108pt"/>
        <w:rPr>
          <w:rFonts w:ascii="Times New Roman" w:hAnsi="Times New Roman" w:cs="Times New Roman"/>
          <w:sz w:val="22"/>
          <w:szCs w:val="22"/>
        </w:rPr>
      </w:pP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ind w:start="108pt" w:hanging="108pt"/>
        <w:rPr>
          <w:rFonts w:ascii="Times New Roman" w:hAnsi="Times New Roman" w:cs="Times New Roman"/>
          <w:sz w:val="22"/>
          <w:szCs w:val="22"/>
        </w:rPr>
      </w:pP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ind w:start="108pt" w:hanging="108pt"/>
        <w:rPr>
          <w:rFonts w:ascii="Times New Roman" w:hAnsi="Times New Roman" w:cs="Times New Roman"/>
          <w:sz w:val="22"/>
          <w:szCs w:val="22"/>
        </w:rPr>
      </w:pP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ind w:start="108pt" w:hanging="108pt"/>
        <w:rPr>
          <w:rFonts w:ascii="Times New Roman" w:hAnsi="Times New Roman" w:cs="Times New Roman"/>
          <w:sz w:val="22"/>
          <w:szCs w:val="22"/>
        </w:rPr>
      </w:pPr>
      <w:r>
        <w:rPr>
          <w:rFonts w:ascii="Times New Roman" w:hAnsi="Times New Roman" w:cs="Times New Roman"/>
          <w:sz w:val="22"/>
          <w:szCs w:val="22"/>
        </w:rPr>
        <w:t>Legal Reference:</w:t>
      </w:r>
      <w:r>
        <w:rPr>
          <w:rFonts w:ascii="Times New Roman" w:hAnsi="Times New Roman" w:cs="Times New Roman"/>
          <w:sz w:val="22"/>
          <w:szCs w:val="22"/>
        </w:rPr>
        <w:tab/>
        <w:t>Iowa Code §§ 64; 279.3, .5, .7, .32, .33, .35; 291</w:t>
      </w:r>
      <w:r w:rsidR="003A575C">
        <w:rPr>
          <w:rFonts w:ascii="Times New Roman" w:hAnsi="Times New Roman" w:cs="Times New Roman"/>
          <w:sz w:val="22"/>
          <w:szCs w:val="22"/>
        </w:rPr>
        <w:t xml:space="preserve">.2-.4, .6-.8, .10-.11; 299.10, </w:t>
      </w:r>
      <w:r>
        <w:rPr>
          <w:rFonts w:ascii="Times New Roman" w:hAnsi="Times New Roman" w:cs="Times New Roman"/>
          <w:sz w:val="22"/>
          <w:szCs w:val="22"/>
        </w:rPr>
        <w:t>(20</w:t>
      </w:r>
      <w:r w:rsidR="00425E54">
        <w:rPr>
          <w:rFonts w:ascii="Times New Roman" w:hAnsi="Times New Roman" w:cs="Times New Roman"/>
          <w:sz w:val="22"/>
          <w:szCs w:val="22"/>
        </w:rPr>
        <w:t>1</w:t>
      </w:r>
      <w:r w:rsidR="0010085F">
        <w:rPr>
          <w:rFonts w:ascii="Times New Roman" w:hAnsi="Times New Roman" w:cs="Times New Roman"/>
          <w:sz w:val="22"/>
          <w:szCs w:val="22"/>
        </w:rPr>
        <w:t>3</w:t>
      </w:r>
      <w:r>
        <w:rPr>
          <w:rFonts w:ascii="Times New Roman" w:hAnsi="Times New Roman" w:cs="Times New Roman"/>
          <w:sz w:val="22"/>
          <w:szCs w:val="22"/>
        </w:rPr>
        <w:t>).</w:t>
      </w: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rPr>
          <w:rFonts w:ascii="Times New Roman" w:hAnsi="Times New Roman" w:cs="Times New Roman"/>
          <w:sz w:val="22"/>
          <w:szCs w:val="22"/>
        </w:rPr>
      </w:pPr>
      <w:r>
        <w:rPr>
          <w:rFonts w:ascii="Times New Roman" w:hAnsi="Times New Roman" w:cs="Times New Roman"/>
          <w:sz w:val="22"/>
          <w:szCs w:val="22"/>
        </w:rPr>
        <w:tab/>
        <w:t>281 I.A.C. 12.3(1).</w:t>
      </w: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rPr>
          <w:rFonts w:ascii="Times New Roman" w:hAnsi="Times New Roman" w:cs="Times New Roman"/>
          <w:sz w:val="22"/>
          <w:szCs w:val="22"/>
        </w:rPr>
      </w:pP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rPr>
          <w:rFonts w:ascii="Times New Roman" w:hAnsi="Times New Roman" w:cs="Times New Roman"/>
          <w:sz w:val="22"/>
          <w:szCs w:val="22"/>
        </w:rPr>
      </w:pP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rPr>
          <w:rFonts w:ascii="Times New Roman" w:hAnsi="Times New Roman" w:cs="Times New Roman"/>
          <w:sz w:val="22"/>
          <w:szCs w:val="22"/>
        </w:rPr>
      </w:pPr>
      <w:r>
        <w:rPr>
          <w:rFonts w:ascii="Times New Roman" w:hAnsi="Times New Roman" w:cs="Times New Roman"/>
          <w:sz w:val="22"/>
          <w:szCs w:val="22"/>
        </w:rPr>
        <w:t>Cross Reference:</w:t>
      </w:r>
      <w:r>
        <w:rPr>
          <w:rFonts w:ascii="Times New Roman" w:hAnsi="Times New Roman" w:cs="Times New Roman"/>
          <w:sz w:val="22"/>
          <w:szCs w:val="22"/>
        </w:rPr>
        <w:tab/>
        <w:t>202.2</w:t>
      </w:r>
      <w:r>
        <w:rPr>
          <w:rFonts w:ascii="Times New Roman" w:hAnsi="Times New Roman" w:cs="Times New Roman"/>
          <w:sz w:val="22"/>
          <w:szCs w:val="22"/>
        </w:rPr>
        <w:tab/>
        <w:t>Oath of Office</w:t>
      </w: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rPr>
          <w:rFonts w:ascii="Times New Roman" w:hAnsi="Times New Roman" w:cs="Times New Roman"/>
          <w:sz w:val="22"/>
          <w:szCs w:val="22"/>
        </w:rPr>
      </w:pPr>
      <w:r>
        <w:rPr>
          <w:rFonts w:ascii="Times New Roman" w:hAnsi="Times New Roman" w:cs="Times New Roman"/>
          <w:sz w:val="22"/>
          <w:szCs w:val="22"/>
        </w:rPr>
        <w:tab/>
        <w:t>206.4</w:t>
      </w:r>
      <w:r>
        <w:rPr>
          <w:rFonts w:ascii="Times New Roman" w:hAnsi="Times New Roman" w:cs="Times New Roman"/>
          <w:sz w:val="22"/>
          <w:szCs w:val="22"/>
        </w:rPr>
        <w:tab/>
        <w:t>Treasurer</w:t>
      </w: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rPr>
          <w:rFonts w:ascii="Times New Roman" w:hAnsi="Times New Roman" w:cs="Times New Roman"/>
          <w:sz w:val="22"/>
          <w:szCs w:val="22"/>
        </w:rPr>
      </w:pPr>
      <w:r>
        <w:rPr>
          <w:rFonts w:ascii="Times New Roman" w:hAnsi="Times New Roman" w:cs="Times New Roman"/>
          <w:sz w:val="22"/>
          <w:szCs w:val="22"/>
        </w:rPr>
        <w:tab/>
        <w:t>210.1</w:t>
      </w:r>
      <w:r>
        <w:rPr>
          <w:rFonts w:ascii="Times New Roman" w:hAnsi="Times New Roman" w:cs="Times New Roman"/>
          <w:sz w:val="22"/>
          <w:szCs w:val="22"/>
        </w:rPr>
        <w:tab/>
        <w:t>Annual Meeting</w:t>
      </w: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rPr>
          <w:rFonts w:ascii="Times New Roman" w:hAnsi="Times New Roman" w:cs="Times New Roman"/>
          <w:sz w:val="22"/>
          <w:szCs w:val="22"/>
        </w:rPr>
      </w:pPr>
      <w:r>
        <w:rPr>
          <w:rFonts w:ascii="Times New Roman" w:hAnsi="Times New Roman" w:cs="Times New Roman"/>
          <w:sz w:val="22"/>
          <w:szCs w:val="22"/>
        </w:rPr>
        <w:tab/>
        <w:t>215</w:t>
      </w:r>
      <w:r>
        <w:rPr>
          <w:rFonts w:ascii="Times New Roman" w:hAnsi="Times New Roman" w:cs="Times New Roman"/>
          <w:sz w:val="22"/>
          <w:szCs w:val="22"/>
        </w:rPr>
        <w:tab/>
        <w:t>Board of Directors' Records</w:t>
      </w: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rPr>
          <w:rFonts w:ascii="Times New Roman" w:hAnsi="Times New Roman" w:cs="Times New Roman"/>
          <w:sz w:val="22"/>
          <w:szCs w:val="22"/>
        </w:rPr>
      </w:pPr>
      <w:r>
        <w:rPr>
          <w:rFonts w:ascii="Times New Roman" w:hAnsi="Times New Roman" w:cs="Times New Roman"/>
          <w:sz w:val="22"/>
          <w:szCs w:val="22"/>
        </w:rPr>
        <w:tab/>
        <w:t>501.10</w:t>
      </w:r>
      <w:r>
        <w:rPr>
          <w:rFonts w:ascii="Times New Roman" w:hAnsi="Times New Roman" w:cs="Times New Roman"/>
          <w:sz w:val="22"/>
          <w:szCs w:val="22"/>
        </w:rPr>
        <w:tab/>
        <w:t>Truancy - Unexcused Absences</w:t>
      </w: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rPr>
          <w:rFonts w:ascii="Times New Roman" w:hAnsi="Times New Roman" w:cs="Times New Roman"/>
          <w:sz w:val="22"/>
          <w:szCs w:val="22"/>
        </w:rPr>
      </w:pPr>
      <w:r>
        <w:rPr>
          <w:rFonts w:ascii="Times New Roman" w:hAnsi="Times New Roman" w:cs="Times New Roman"/>
          <w:sz w:val="22"/>
          <w:szCs w:val="22"/>
        </w:rPr>
        <w:tab/>
        <w:t>707.1</w:t>
      </w:r>
      <w:r>
        <w:rPr>
          <w:rFonts w:ascii="Times New Roman" w:hAnsi="Times New Roman" w:cs="Times New Roman"/>
          <w:sz w:val="22"/>
          <w:szCs w:val="22"/>
        </w:rPr>
        <w:tab/>
        <w:t>Secretary's Reports</w:t>
      </w:r>
    </w:p>
    <w:p w:rsidR="00BD43B4" w:rsidRDefault="00BD43B4">
      <w:pPr>
        <w:pStyle w:val="ConvertStyle46"/>
        <w:tabs>
          <w:tab w:val="clear" w:pos="24pt"/>
          <w:tab w:val="clear" w:pos="54pt"/>
          <w:tab w:val="clear" w:pos="84pt"/>
          <w:tab w:val="clear" w:pos="114pt"/>
          <w:tab w:val="clear" w:pos="234pt"/>
          <w:tab w:val="clear" w:pos="354pt"/>
          <w:tab w:val="clear" w:pos="468pt"/>
          <w:tab w:val="start" w:pos="108pt"/>
          <w:tab w:val="start" w:pos="144pt"/>
        </w:tabs>
        <w:rPr>
          <w:rFonts w:ascii="Times New Roman" w:hAnsi="Times New Roman" w:cs="Times New Roman"/>
          <w:sz w:val="22"/>
          <w:szCs w:val="22"/>
        </w:rPr>
      </w:pPr>
      <w:r>
        <w:rPr>
          <w:rFonts w:ascii="Times New Roman" w:hAnsi="Times New Roman" w:cs="Times New Roman"/>
          <w:sz w:val="22"/>
          <w:szCs w:val="22"/>
        </w:rPr>
        <w:tab/>
        <w:t>708</w:t>
      </w:r>
      <w:r>
        <w:rPr>
          <w:rFonts w:ascii="Times New Roman" w:hAnsi="Times New Roman" w:cs="Times New Roman"/>
          <w:sz w:val="22"/>
          <w:szCs w:val="22"/>
        </w:rPr>
        <w:tab/>
        <w:t>Care, Maintenance and Disposal of School District Records</w:t>
      </w:r>
    </w:p>
    <w:p w:rsidR="00BD43B4" w:rsidRDefault="00BD43B4">
      <w:pPr>
        <w:pStyle w:val="ConvertStyle46"/>
        <w:rPr>
          <w:rFonts w:ascii="Times New Roman" w:hAnsi="Times New Roman" w:cs="Times New Roman"/>
          <w:sz w:val="22"/>
          <w:szCs w:val="22"/>
        </w:rPr>
      </w:pPr>
    </w:p>
    <w:p w:rsidR="00BD43B4" w:rsidRDefault="00BD43B4">
      <w:pPr>
        <w:pStyle w:val="ConvertStyle46"/>
        <w:rPr>
          <w:rFonts w:ascii="Times New Roman" w:hAnsi="Times New Roman" w:cs="Times New Roman"/>
          <w:sz w:val="22"/>
          <w:szCs w:val="22"/>
        </w:rPr>
      </w:pPr>
    </w:p>
    <w:p w:rsidR="00BD43B4" w:rsidRDefault="00BD43B4" w:rsidP="00237E5E">
      <w:pPr>
        <w:tabs>
          <w:tab w:val="start" w:pos="180pt"/>
          <w:tab w:val="start" w:pos="360pt"/>
        </w:tabs>
        <w:rPr>
          <w:sz w:val="22"/>
          <w:szCs w:val="22"/>
        </w:rPr>
      </w:pPr>
      <w:r>
        <w:rPr>
          <w:sz w:val="22"/>
          <w:szCs w:val="22"/>
        </w:rPr>
        <w:t xml:space="preserve">Approved </w:t>
      </w:r>
      <w:r w:rsidR="00071BF3">
        <w:rPr>
          <w:sz w:val="22"/>
          <w:szCs w:val="22"/>
          <w:u w:val="single"/>
        </w:rPr>
        <w:t>  10/10/05</w:t>
      </w:r>
      <w:r>
        <w:rPr>
          <w:sz w:val="22"/>
          <w:szCs w:val="22"/>
          <w:u w:val="single"/>
        </w:rPr>
        <w:t>           </w:t>
      </w:r>
      <w:r>
        <w:rPr>
          <w:sz w:val="22"/>
          <w:szCs w:val="22"/>
        </w:rPr>
        <w:tab/>
        <w:t xml:space="preserve">Reviewed </w:t>
      </w:r>
      <w:r>
        <w:rPr>
          <w:sz w:val="22"/>
          <w:szCs w:val="22"/>
          <w:u w:val="single"/>
        </w:rPr>
        <w:t>   </w:t>
      </w:r>
      <w:r w:rsidR="00071BF3">
        <w:rPr>
          <w:sz w:val="22"/>
          <w:szCs w:val="22"/>
          <w:u w:val="single"/>
        </w:rPr>
        <w:t>11/13/13</w:t>
      </w:r>
      <w:r>
        <w:rPr>
          <w:sz w:val="22"/>
          <w:szCs w:val="22"/>
          <w:u w:val="single"/>
        </w:rPr>
        <w:t>               </w:t>
      </w:r>
      <w:r>
        <w:rPr>
          <w:sz w:val="22"/>
          <w:szCs w:val="22"/>
        </w:rPr>
        <w:t xml:space="preserve"> </w:t>
      </w:r>
      <w:r>
        <w:rPr>
          <w:sz w:val="22"/>
          <w:szCs w:val="22"/>
        </w:rPr>
        <w:tab/>
        <w:t xml:space="preserve">Revised </w:t>
      </w:r>
      <w:r>
        <w:rPr>
          <w:sz w:val="22"/>
          <w:szCs w:val="22"/>
          <w:u w:val="single"/>
        </w:rPr>
        <w:t>  </w:t>
      </w:r>
      <w:r w:rsidR="00071BF3">
        <w:rPr>
          <w:sz w:val="22"/>
          <w:szCs w:val="22"/>
          <w:u w:val="single"/>
        </w:rPr>
        <w:t>6/8/09</w:t>
      </w:r>
      <w:r>
        <w:rPr>
          <w:sz w:val="22"/>
          <w:szCs w:val="22"/>
          <w:u w:val="single"/>
        </w:rPr>
        <w:t>            </w:t>
      </w:r>
    </w:p>
    <w:p w:rsidR="00BD43B4" w:rsidRDefault="00BD43B4"/>
    <w:sectPr w:rsidR="00BD43B4">
      <w:headerReference w:type="even" r:id="rId6"/>
      <w:headerReference w:type="default" r:id="rId7"/>
      <w:footerReference w:type="even" r:id="rId8"/>
      <w:footerReference w:type="default" r:id="rId9"/>
      <w:headerReference w:type="first" r:id="rId10"/>
      <w:footerReference w:type="first" r:id="rId11"/>
      <w:pgSz w:w="612pt" w:h="792pt"/>
      <w:pgMar w:top="36pt" w:right="72pt" w:bottom="36pt" w:left="72pt" w:header="36pt" w:footer="36pt" w:gutter="0pt"/>
      <w:cols w:space="36pt"/>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322A6" w:rsidRDefault="001322A6">
      <w:r>
        <w:separator/>
      </w:r>
    </w:p>
  </w:endnote>
  <w:endnote w:type="continuationSeparator" w:id="0">
    <w:p w:rsidR="001322A6" w:rsidRDefault="001322A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altName w:val=" Times"/>
    <w:panose1 w:val="02020603050405020304"/>
    <w:charset w:characterSet="iso-8859-1"/>
    <w:family w:val="roman"/>
    <w:pitch w:val="variable"/>
    <w:sig w:usb0="E0002EFF" w:usb1="C000785B" w:usb2="00000009" w:usb3="00000000" w:csb0="000001FF" w:csb1="00000000"/>
  </w:font>
  <w:font w:name="Elite">
    <w:altName w:val="Times New Roman"/>
    <w:panose1 w:val="00000000000000000000"/>
    <w:charset w:characterSet="iso-8859-1"/>
    <w:family w:val="roman"/>
    <w:notTrueType/>
    <w:pitch w:val="variable"/>
    <w:sig w:usb0="00000003" w:usb1="00000000" w:usb2="00000000" w:usb3="00000000" w:csb0="00000001" w:csb1="00000000"/>
  </w:font>
  <w:font w:name="Tahoma">
    <w:panose1 w:val="020B0604030504040204"/>
    <w:charset w:characterSet="iso-8859-1"/>
    <w:family w:val="swiss"/>
    <w:pitch w:val="variable"/>
    <w:sig w:usb0="E1002EFF" w:usb1="C000605B" w:usb2="00000029" w:usb3="00000000" w:csb0="0001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F1023" w:rsidRDefault="001F1023">
    <w:pPr>
      <w:pStyle w:val="Footer"/>
    </w:pP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BD43B4" w:rsidRDefault="00071BF3">
    <w:pPr>
      <w:pStyle w:val="Footer"/>
    </w:pPr>
    <w:r>
      <w:rPr>
        <w:i/>
        <w:iCs/>
        <w:sz w:val="22"/>
        <w:szCs w:val="22"/>
      </w:rPr>
      <w:t xml:space="preserve">STANTON COMMUNITY SCHOOL BOARD </w:t>
    </w:r>
    <w:r>
      <w:rPr>
        <w:i/>
        <w:iCs/>
        <w:sz w:val="22"/>
        <w:szCs w:val="22"/>
      </w:rPr>
      <w:t>POLICIES</w:t>
    </w:r>
  </w:p>
</w:ftr>
</file>

<file path=word/footer3.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F1023" w:rsidRDefault="001F1023">
    <w:pPr>
      <w:pStyle w:val="Footer"/>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322A6" w:rsidRDefault="001322A6">
      <w:r>
        <w:separator/>
      </w:r>
    </w:p>
  </w:footnote>
  <w:footnote w:type="continuationSeparator" w:id="0">
    <w:p w:rsidR="001322A6" w:rsidRDefault="001322A6">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F1023" w:rsidRDefault="001F1023">
    <w:pPr>
      <w:pStyle w:val="Header"/>
    </w:pP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F1023" w:rsidRDefault="001F1023">
    <w:pPr>
      <w:pStyle w:val="Header"/>
    </w:pPr>
  </w:p>
</w:hdr>
</file>

<file path=word/header3.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F1023" w:rsidRDefault="001F1023">
    <w:pPr>
      <w:pStyle w:val="Heade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B4"/>
    <w:rsid w:val="00063BAD"/>
    <w:rsid w:val="00071BF3"/>
    <w:rsid w:val="0010085F"/>
    <w:rsid w:val="001322A6"/>
    <w:rsid w:val="001A52C0"/>
    <w:rsid w:val="001F1023"/>
    <w:rsid w:val="00237E5E"/>
    <w:rsid w:val="003720BA"/>
    <w:rsid w:val="003A575C"/>
    <w:rsid w:val="00425E54"/>
    <w:rsid w:val="004A7B40"/>
    <w:rsid w:val="00677545"/>
    <w:rsid w:val="009E4899"/>
    <w:rsid w:val="009F3A3F"/>
    <w:rsid w:val="00A466F6"/>
    <w:rsid w:val="00A5581E"/>
    <w:rsid w:val="00AE6912"/>
    <w:rsid w:val="00BD43B4"/>
    <w:rsid w:val="00C4393C"/>
    <w:rsid w:val="00DE76D2"/>
    <w:rsid w:val="00E61EB1"/>
    <w:rsid w:val="00FE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54FC7D0"/>
  <w14:defaultImageDpi w14:val="0"/>
  <w15:docId w15:val="{644B2B5B-2DDB-4C63-BC2C-86CB9286FA4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pt" w:line="12pt"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ConvertStyle46">
    <w:name w:val="ConvertStyle46"/>
    <w:basedOn w:val="Normal"/>
    <w:uiPriority w:val="99"/>
    <w:pPr>
      <w:tabs>
        <w:tab w:val="decimal" w:pos="24pt"/>
        <w:tab w:val="decimal" w:pos="54pt"/>
        <w:tab w:val="decimal" w:pos="84pt"/>
        <w:tab w:val="start" w:pos="114pt"/>
        <w:tab w:val="decimal" w:pos="234pt"/>
        <w:tab w:val="start" w:pos="354pt"/>
        <w:tab w:val="decimal" w:pos="468pt"/>
      </w:tabs>
    </w:pPr>
    <w:rPr>
      <w:rFonts w:ascii="Elite" w:hAnsi="Elite" w:cs="Elite"/>
    </w:rPr>
  </w:style>
  <w:style w:type="paragraph" w:styleId="Header">
    <w:name w:val="header"/>
    <w:basedOn w:val="Normal"/>
    <w:link w:val="HeaderChar"/>
    <w:uiPriority w:val="99"/>
    <w:pPr>
      <w:tabs>
        <w:tab w:val="center" w:pos="216pt"/>
        <w:tab w:val="end" w:pos="432pt"/>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216pt"/>
        <w:tab w:val="end" w:pos="432pt"/>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AE691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theme" Target="theme/theme1.xml"/><Relationship Id="rId3" Type="http://purl.oclc.org/ooxml/officeDocument/relationships/webSettings" Target="webSettings.xml"/><Relationship Id="rId7" Type="http://purl.oclc.org/ooxml/officeDocument/relationships/header" Target="header2.xml"/><Relationship Id="rId12"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11" Type="http://purl.oclc.org/ooxml/officeDocument/relationships/footer" Target="footer3.xml"/><Relationship Id="rId5" Type="http://purl.oclc.org/ooxml/officeDocument/relationships/endnotes" Target="endnotes.xml"/><Relationship Id="rId10" Type="http://purl.oclc.org/ooxml/officeDocument/relationships/header" Target="header3.xml"/><Relationship Id="rId4" Type="http://purl.oclc.org/ooxml/officeDocument/relationships/footnotes" Target="footnotes.xml"/><Relationship Id="rId9"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Code No</vt:lpstr>
    </vt:vector>
  </TitlesOfParts>
  <Company>IASB</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No</dc:title>
  <dc:subject/>
  <dc:creator>Jennifer Crall</dc:creator>
  <cp:keywords/>
  <dc:description/>
  <cp:lastModifiedBy>David Gute</cp:lastModifiedBy>
  <cp:revision>2</cp:revision>
  <cp:lastPrinted>2010-10-05T13:36:00Z</cp:lastPrinted>
  <dcterms:created xsi:type="dcterms:W3CDTF">2018-10-30T16:53:00Z</dcterms:created>
  <dcterms:modified xsi:type="dcterms:W3CDTF">2018-10-30T16:53:00Z</dcterms:modified>
</cp:coreProperties>
</file>